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06" w:rsidRPr="00A26081" w:rsidRDefault="00C22306" w:rsidP="00C22306">
      <w:pPr>
        <w:rPr>
          <w:rFonts w:cs="Times New Roman"/>
          <w:szCs w:val="20"/>
        </w:rPr>
      </w:pPr>
      <w:r w:rsidRPr="00A26081">
        <w:rPr>
          <w:rFonts w:cs="Times New Roman"/>
          <w:szCs w:val="26"/>
        </w:rPr>
        <w:t xml:space="preserve">Identifique y comente brevemente el significado de las siguientes citas; y  discuta su importancia para la obra en que aparece </w:t>
      </w:r>
      <w:r w:rsidRPr="00A26081">
        <w:rPr>
          <w:rFonts w:cs="Times New Roman"/>
          <w:i/>
          <w:iCs/>
          <w:szCs w:val="26"/>
        </w:rPr>
        <w:t>(40 puntos).</w:t>
      </w:r>
    </w:p>
    <w:p w:rsidR="00C22306" w:rsidRPr="00A26081" w:rsidRDefault="00C22306" w:rsidP="00C22306">
      <w:pPr>
        <w:rPr>
          <w:szCs w:val="20"/>
        </w:rPr>
      </w:pPr>
    </w:p>
    <w:p w:rsidR="00C22306" w:rsidRPr="00A26081" w:rsidRDefault="00C22306" w:rsidP="00C22306">
      <w:pPr>
        <w:pStyle w:val="ListParagraph"/>
        <w:numPr>
          <w:ilvl w:val="0"/>
          <w:numId w:val="1"/>
        </w:numPr>
        <w:rPr>
          <w:szCs w:val="20"/>
        </w:rPr>
      </w:pPr>
      <w:r w:rsidRPr="00A26081">
        <w:rPr>
          <w:szCs w:val="30"/>
        </w:rPr>
        <w:t>"Al fin podrás ver esos ojos de mar que fluyen, se hacen espuma, vuelven a la calma verde, vuelven a inflamarse como una ola ... Esos ojos fluyen, se transforman, como si te ofrecieran un paisaje que sólo tú puedes adivinar y desear."</w:t>
      </w:r>
    </w:p>
    <w:p w:rsidR="00C22306" w:rsidRPr="00A26081" w:rsidRDefault="00C22306" w:rsidP="00C22306">
      <w:pPr>
        <w:pStyle w:val="ListParagraph"/>
        <w:rPr>
          <w:bCs/>
          <w:szCs w:val="30"/>
        </w:rPr>
      </w:pPr>
      <w:r w:rsidRPr="00A26081">
        <w:rPr>
          <w:bCs/>
          <w:i/>
          <w:iCs/>
          <w:szCs w:val="30"/>
        </w:rPr>
        <w:t>Aura</w:t>
      </w:r>
      <w:r w:rsidRPr="00A26081">
        <w:rPr>
          <w:bCs/>
          <w:szCs w:val="30"/>
        </w:rPr>
        <w:t xml:space="preserve"> por Carlos Fuentes </w:t>
      </w:r>
    </w:p>
    <w:p w:rsidR="00C22306" w:rsidRPr="00A26081" w:rsidRDefault="00C22306" w:rsidP="00C22306">
      <w:pPr>
        <w:pStyle w:val="ListParagraph"/>
        <w:rPr>
          <w:szCs w:val="20"/>
        </w:rPr>
      </w:pPr>
      <w:r w:rsidRPr="00A26081">
        <w:rPr>
          <w:bCs/>
          <w:i/>
          <w:iCs/>
          <w:szCs w:val="30"/>
        </w:rPr>
        <w:t xml:space="preserve">Esta </w:t>
      </w:r>
      <w:r w:rsidRPr="00A26081">
        <w:rPr>
          <w:bCs/>
          <w:iCs/>
          <w:szCs w:val="30"/>
        </w:rPr>
        <w:t xml:space="preserve">cita es de Consuelo Llorente. Está describiendo a los ojos de Aura y la color y como le </w:t>
      </w:r>
      <w:r w:rsidR="00BF1366" w:rsidRPr="00A26081">
        <w:rPr>
          <w:bCs/>
          <w:iCs/>
          <w:szCs w:val="30"/>
        </w:rPr>
        <w:t>encanta.</w:t>
      </w:r>
      <w:r w:rsidR="00BF1366" w:rsidRPr="00A26081">
        <w:rPr>
          <w:b/>
          <w:bCs/>
          <w:iCs/>
          <w:szCs w:val="30"/>
        </w:rPr>
        <w:t xml:space="preserve"> </w:t>
      </w:r>
    </w:p>
    <w:p w:rsidR="00C22306" w:rsidRPr="00A26081" w:rsidRDefault="00C22306" w:rsidP="00C22306">
      <w:pPr>
        <w:pStyle w:val="ListParagraph"/>
        <w:rPr>
          <w:szCs w:val="20"/>
        </w:rPr>
      </w:pPr>
    </w:p>
    <w:p w:rsidR="00C22306" w:rsidRPr="00A26081" w:rsidRDefault="00C22306" w:rsidP="00C22306">
      <w:pPr>
        <w:pStyle w:val="ListParagraph"/>
        <w:numPr>
          <w:ilvl w:val="0"/>
          <w:numId w:val="1"/>
        </w:numPr>
        <w:rPr>
          <w:rFonts w:cs="Times New Roman"/>
          <w:szCs w:val="20"/>
        </w:rPr>
      </w:pPr>
      <w:r w:rsidRPr="00A26081">
        <w:rPr>
          <w:rFonts w:cs="Times New Roman"/>
          <w:szCs w:val="30"/>
        </w:rPr>
        <w:t>"Advertí que deseaba con ardor mandar todo al infierno, incluyéndome. Botar me vida, ir a cualquier parte, pegarme un tiro o algo, algo que no encontré. Vi al sol que aun se reflejaba en el edificio. Lo miré largamente y supe que mis manos sudaban. Me sentí pálido, sin vida."</w:t>
      </w:r>
    </w:p>
    <w:p w:rsidR="00C22306" w:rsidRPr="00A26081" w:rsidRDefault="00C22306" w:rsidP="00C22306">
      <w:pPr>
        <w:pStyle w:val="ListParagraph"/>
        <w:rPr>
          <w:rFonts w:cs="Times New Roman"/>
          <w:szCs w:val="20"/>
        </w:rPr>
      </w:pPr>
      <w:r w:rsidRPr="00A26081">
        <w:rPr>
          <w:rFonts w:cs="Times New Roman"/>
          <w:szCs w:val="30"/>
        </w:rPr>
        <w:t>La tumba por José Agustín</w:t>
      </w:r>
    </w:p>
    <w:p w:rsidR="00C22306" w:rsidRPr="00A26081" w:rsidRDefault="00C22306" w:rsidP="00C22306">
      <w:pPr>
        <w:pStyle w:val="ListParagraph"/>
        <w:rPr>
          <w:szCs w:val="20"/>
        </w:rPr>
      </w:pPr>
      <w:r w:rsidRPr="00A26081">
        <w:rPr>
          <w:szCs w:val="30"/>
        </w:rPr>
        <w:t>Esta cita es de Gabriel Guia y como él no siente nada por su vida. Como que nada tiene valor ni sentido en su vida y quiere estar muerto</w:t>
      </w:r>
    </w:p>
    <w:p w:rsidR="00C22306" w:rsidRPr="00A26081" w:rsidRDefault="00C22306" w:rsidP="00C22306">
      <w:pPr>
        <w:pStyle w:val="ListParagraph"/>
        <w:numPr>
          <w:ilvl w:val="0"/>
          <w:numId w:val="1"/>
        </w:numPr>
        <w:rPr>
          <w:rFonts w:cs="Times New Roman"/>
          <w:szCs w:val="20"/>
        </w:rPr>
      </w:pPr>
      <w:r w:rsidRPr="00A26081">
        <w:rPr>
          <w:rFonts w:cs="Times New Roman"/>
          <w:szCs w:val="30"/>
        </w:rPr>
        <w:t>--Pero si los indios se niegan...</w:t>
      </w:r>
    </w:p>
    <w:p w:rsidR="00C22306" w:rsidRPr="00A26081" w:rsidRDefault="00C22306" w:rsidP="00C22306">
      <w:pPr>
        <w:pStyle w:val="ListParagraph"/>
        <w:rPr>
          <w:rFonts w:cs="Times New Roman"/>
          <w:szCs w:val="20"/>
        </w:rPr>
      </w:pPr>
      <w:r w:rsidRPr="00A26081">
        <w:rPr>
          <w:rFonts w:cs="Times New Roman"/>
          <w:szCs w:val="30"/>
        </w:rPr>
        <w:t>¿Y quiénes son pare negarse? Estás muy equivocado si crees que les he consentido sus bravatas por miedo.  Está bien. Ellos tienen razón al exigir ciertas cosas. Pero son tan imprudentes como los niños. Hay que cuidarlos para que no pidan lo que no les conviene. ¡ejidos! Los indios no trabajan si la punta del chicote no les escuece en el lomo. ¡Escuela! Para aprender a leer. ¿A leer qué? Para aprender español. Ningún ladino que se respete condescenderá a hablar en español con un indio.</w:t>
      </w:r>
    </w:p>
    <w:p w:rsidR="00C22306" w:rsidRPr="00A26081" w:rsidRDefault="00C22306" w:rsidP="00C22306">
      <w:pPr>
        <w:pStyle w:val="ListParagraph"/>
        <w:rPr>
          <w:rFonts w:cs="Times New Roman"/>
          <w:szCs w:val="20"/>
        </w:rPr>
      </w:pPr>
      <w:r w:rsidRPr="00A26081">
        <w:rPr>
          <w:rFonts w:cs="Times New Roman"/>
          <w:szCs w:val="30"/>
        </w:rPr>
        <w:t>Balum Canán por Rosario Castellanos</w:t>
      </w:r>
    </w:p>
    <w:p w:rsidR="00C22306" w:rsidRPr="00A26081" w:rsidRDefault="00C22306" w:rsidP="00C22306">
      <w:pPr>
        <w:pStyle w:val="ListParagraph"/>
        <w:rPr>
          <w:szCs w:val="30"/>
        </w:rPr>
      </w:pPr>
      <w:r w:rsidRPr="00A26081">
        <w:rPr>
          <w:szCs w:val="30"/>
        </w:rPr>
        <w:t>Esta cita es de Cesar Arguello y como él piensa que los indios no puede aprender ni leer, es decir que ellos son incapaces. Entonces los indios no necesitan un escuale ni clases porque ellos solo tienen el objetivo a trabajar no aprender</w:t>
      </w:r>
    </w:p>
    <w:p w:rsidR="00C22306" w:rsidRPr="00A26081" w:rsidRDefault="00C22306" w:rsidP="00C22306">
      <w:pPr>
        <w:pStyle w:val="ListParagraph"/>
        <w:numPr>
          <w:ilvl w:val="0"/>
          <w:numId w:val="1"/>
        </w:numPr>
        <w:rPr>
          <w:rFonts w:cs="Times New Roman"/>
          <w:szCs w:val="20"/>
        </w:rPr>
      </w:pPr>
      <w:r w:rsidRPr="00A26081">
        <w:rPr>
          <w:rFonts w:cs="Times New Roman"/>
          <w:szCs w:val="30"/>
        </w:rPr>
        <w:t>Nadie se explicaba este comportamiento, algunos creían que era porque le había afectado profundamente la idea de no volver a tener más hijos. Por lo que fuera, pero tal parecía que la ira dominaba los pensamientos y las acciones de todos de la casa. ... Literalmente estaba «corno agua para chocolate» Se sentía de lo más irritable . .....</w:t>
      </w:r>
    </w:p>
    <w:p w:rsidR="00C22306" w:rsidRPr="00A26081" w:rsidRDefault="00C22306" w:rsidP="00C22306">
      <w:pPr>
        <w:pStyle w:val="ListParagraph"/>
        <w:rPr>
          <w:rFonts w:cs="Times New Roman"/>
          <w:szCs w:val="20"/>
        </w:rPr>
      </w:pPr>
      <w:r w:rsidRPr="00A26081">
        <w:rPr>
          <w:rFonts w:cs="Times New Roman"/>
          <w:szCs w:val="30"/>
        </w:rPr>
        <w:t>Como agua para chocolate por Laura Esquivel</w:t>
      </w:r>
    </w:p>
    <w:p w:rsidR="00C22306" w:rsidRPr="00A26081" w:rsidRDefault="00C22306" w:rsidP="00C22306">
      <w:pPr>
        <w:pStyle w:val="ListParagraph"/>
        <w:rPr>
          <w:szCs w:val="30"/>
        </w:rPr>
      </w:pPr>
      <w:r w:rsidRPr="00A26081">
        <w:rPr>
          <w:szCs w:val="30"/>
        </w:rPr>
        <w:t>significa la rebelde de la protagonista Tita. Tita es la última hija de Mamá Elena y por eso, ella no va a casar con nadie porque necesita que cuidar de su mamá.  Esta cita se habla de la titulo y sobre el comportamiento en la casa después que Rosaura anunció que su hija nunca va a casar porque es la última hija de Rosaura y Tita se enojó.</w:t>
      </w:r>
    </w:p>
    <w:p w:rsidR="00C22306" w:rsidRPr="00A26081" w:rsidRDefault="00C22306" w:rsidP="00C22306">
      <w:pPr>
        <w:pStyle w:val="ListParagraph"/>
        <w:numPr>
          <w:ilvl w:val="0"/>
          <w:numId w:val="1"/>
        </w:numPr>
        <w:rPr>
          <w:rFonts w:cs="Times New Roman"/>
          <w:szCs w:val="20"/>
        </w:rPr>
      </w:pPr>
      <w:r w:rsidRPr="00A26081">
        <w:rPr>
          <w:rFonts w:cs="Times New Roman"/>
          <w:szCs w:val="30"/>
        </w:rPr>
        <w:t>--El gobierno ha dictado una nueva disposición contra nuestros intereses. ... Se aprobó la ley según la cual los dueños de fincas, con más de cinco familias de indios a su servicio, tienen la obligación de proporcionarles medios de enseñanza, estableciendo una escuela y pagando de su peculio a un maestro rural.</w:t>
      </w:r>
    </w:p>
    <w:p w:rsidR="00C22306" w:rsidRPr="00A26081" w:rsidRDefault="00C22306" w:rsidP="00C22306">
      <w:pPr>
        <w:pStyle w:val="ListParagraph"/>
        <w:rPr>
          <w:szCs w:val="30"/>
        </w:rPr>
      </w:pPr>
      <w:r w:rsidRPr="00A26081">
        <w:rPr>
          <w:szCs w:val="30"/>
        </w:rPr>
        <w:t>--¿Dónde se ha visto semejante cosa? Enseñarles a leer cuando ni siquiera son capaces de aprender a hablar español? …  Pero no tiene importancia … Que somos lagartos mañosos y no se nos pesca fácilmente. Hemos encontrado la manera de no pagarlo.</w:t>
      </w:r>
    </w:p>
    <w:p w:rsidR="00BF1366" w:rsidRPr="00A26081" w:rsidRDefault="00C22306" w:rsidP="00BF1366">
      <w:pPr>
        <w:ind w:firstLine="720"/>
        <w:rPr>
          <w:bCs/>
          <w:szCs w:val="30"/>
        </w:rPr>
      </w:pPr>
      <w:r w:rsidRPr="00A26081">
        <w:rPr>
          <w:bCs/>
          <w:i/>
          <w:iCs/>
          <w:szCs w:val="30"/>
        </w:rPr>
        <w:t>Balun Canan</w:t>
      </w:r>
      <w:r w:rsidR="00BF1366" w:rsidRPr="00A26081">
        <w:rPr>
          <w:bCs/>
          <w:szCs w:val="30"/>
        </w:rPr>
        <w:t xml:space="preserve"> por Rosario Castellanos</w:t>
      </w:r>
    </w:p>
    <w:p w:rsidR="00C22306" w:rsidRPr="00A26081" w:rsidRDefault="00BF1366" w:rsidP="00BF1366">
      <w:pPr>
        <w:ind w:left="720"/>
        <w:rPr>
          <w:szCs w:val="20"/>
        </w:rPr>
      </w:pPr>
      <w:r w:rsidRPr="00A26081">
        <w:rPr>
          <w:bCs/>
          <w:szCs w:val="30"/>
        </w:rPr>
        <w:t xml:space="preserve">Esta cita es de Zoraida Arguello y como hay una nueva ley sobre escuelas y necesitan construir uno para los nativos. </w:t>
      </w:r>
      <w:r w:rsidR="00C22306" w:rsidRPr="00A26081">
        <w:rPr>
          <w:bCs/>
          <w:szCs w:val="30"/>
        </w:rPr>
        <w:t xml:space="preserve"> </w:t>
      </w:r>
    </w:p>
    <w:p w:rsidR="00C22306" w:rsidRPr="00A26081" w:rsidRDefault="00C22306" w:rsidP="00C22306">
      <w:pPr>
        <w:pStyle w:val="ListParagraph"/>
        <w:rPr>
          <w:szCs w:val="30"/>
        </w:rPr>
      </w:pPr>
    </w:p>
    <w:p w:rsidR="00C22306" w:rsidRPr="00A26081" w:rsidRDefault="00C22306" w:rsidP="00C22306">
      <w:pPr>
        <w:pStyle w:val="ListParagraph"/>
        <w:numPr>
          <w:ilvl w:val="0"/>
          <w:numId w:val="1"/>
        </w:numPr>
        <w:rPr>
          <w:szCs w:val="20"/>
        </w:rPr>
      </w:pPr>
      <w:r w:rsidRPr="00A26081">
        <w:rPr>
          <w:i/>
          <w:iCs/>
          <w:szCs w:val="30"/>
        </w:rPr>
        <w:t>“... Elle avait quinze ans lorsque je l'ai connue et, si j`ose le dire, ce sont ses yeux verts que ont  fait ma perdition. ... Ma jeune poupée, ... ma jeune poupée aux yeux verts; je t'ai comblée d'amour ,... J'ai même supporté ta haine des chats, moi qu 'aimais tellement los jolies bêtes ... Tu faisais ça d'une façon si innocent, par pur enfantillage... Parce que tu m'avais dit que torturer les chats était ta manière a toi de rendre notre amour favorable, par un sacrifice symbolique. ... Tu sais si bien t'habiller, ma douce Consuelo, toujours drappé dans des velours verts, verts comme tes yeux. Je pense que tu seras toujours belle, meme dans cent ans. .. Tu es si fière de ta beauté; que ne ferais</w:t>
      </w:r>
      <w:r w:rsidRPr="00A26081">
        <w:rPr>
          <w:i/>
          <w:iCs/>
          <w:szCs w:val="30"/>
        </w:rPr>
        <w:noBreakHyphen/>
        <w:t>tu pas pour rester toujours jeune</w:t>
      </w:r>
      <w:r w:rsidRPr="00A26081">
        <w:rPr>
          <w:szCs w:val="30"/>
        </w:rPr>
        <w:t xml:space="preserve"> ?”</w:t>
      </w:r>
    </w:p>
    <w:p w:rsidR="00BF1366" w:rsidRPr="00A26081" w:rsidRDefault="00C22306" w:rsidP="00C22306">
      <w:pPr>
        <w:pStyle w:val="ListParagraph"/>
        <w:rPr>
          <w:bCs/>
          <w:szCs w:val="30"/>
        </w:rPr>
      </w:pPr>
      <w:r w:rsidRPr="00A26081">
        <w:rPr>
          <w:bCs/>
          <w:i/>
          <w:iCs/>
          <w:szCs w:val="30"/>
        </w:rPr>
        <w:t xml:space="preserve">Aura </w:t>
      </w:r>
      <w:r w:rsidR="00BF1366" w:rsidRPr="00A26081">
        <w:rPr>
          <w:bCs/>
          <w:szCs w:val="30"/>
        </w:rPr>
        <w:t>por Carlos Fuentes</w:t>
      </w:r>
    </w:p>
    <w:p w:rsidR="00C22306" w:rsidRPr="00A26081" w:rsidRDefault="00BF1366" w:rsidP="00C22306">
      <w:pPr>
        <w:pStyle w:val="ListParagraph"/>
        <w:rPr>
          <w:szCs w:val="20"/>
        </w:rPr>
      </w:pPr>
      <w:r w:rsidRPr="00A26081">
        <w:rPr>
          <w:bCs/>
          <w:szCs w:val="30"/>
        </w:rPr>
        <w:t>Esta cita en el canto que Consuelo dice cuando hace las brujerías.</w:t>
      </w:r>
      <w:r w:rsidRPr="00A26081">
        <w:rPr>
          <w:szCs w:val="20"/>
        </w:rPr>
        <w:t xml:space="preserve"> </w:t>
      </w:r>
    </w:p>
    <w:p w:rsidR="00C22306" w:rsidRPr="00A26081" w:rsidRDefault="00C22306" w:rsidP="00C22306">
      <w:pPr>
        <w:pStyle w:val="ListParagraph"/>
        <w:numPr>
          <w:ilvl w:val="0"/>
          <w:numId w:val="1"/>
        </w:numPr>
        <w:rPr>
          <w:rFonts w:cs="Times New Roman"/>
          <w:szCs w:val="20"/>
        </w:rPr>
      </w:pPr>
      <w:r w:rsidRPr="00A26081">
        <w:rPr>
          <w:rFonts w:cs="Times New Roman"/>
          <w:szCs w:val="30"/>
        </w:rPr>
        <w:t xml:space="preserve">Me despertaron </w:t>
      </w:r>
      <w:r w:rsidRPr="00A26081">
        <w:rPr>
          <w:rFonts w:cs="Times New Roman"/>
          <w:i/>
          <w:iCs/>
          <w:szCs w:val="30"/>
        </w:rPr>
        <w:t>Las mañanitas</w:t>
      </w:r>
      <w:r w:rsidRPr="00A26081">
        <w:rPr>
          <w:rFonts w:cs="Times New Roman"/>
          <w:szCs w:val="30"/>
        </w:rPr>
        <w:t xml:space="preserve"> a las seis. Tenía tanto sueño que odié </w:t>
      </w:r>
      <w:r w:rsidRPr="00A26081">
        <w:rPr>
          <w:rFonts w:cs="Times New Roman"/>
          <w:i/>
          <w:iCs/>
          <w:szCs w:val="30"/>
        </w:rPr>
        <w:t>Las mañanitas</w:t>
      </w:r>
      <w:r w:rsidRPr="00A26081">
        <w:rPr>
          <w:rFonts w:cs="Times New Roman"/>
          <w:szCs w:val="30"/>
        </w:rPr>
        <w:t>, y sobre todo, a quien las puso.  Fue mi padre, quien se presentó para felicitarme (¡Oh padre comprensivo!), diciendo:</w:t>
      </w:r>
    </w:p>
    <w:p w:rsidR="00C22306" w:rsidRPr="00A26081" w:rsidRDefault="00C22306" w:rsidP="00C22306">
      <w:pPr>
        <w:pStyle w:val="ListParagraph"/>
        <w:rPr>
          <w:rFonts w:cs="Times New Roman"/>
          <w:szCs w:val="20"/>
        </w:rPr>
      </w:pPr>
      <w:r w:rsidRPr="00A26081">
        <w:rPr>
          <w:rFonts w:cs="Times New Roman"/>
          <w:szCs w:val="30"/>
        </w:rPr>
        <w:t>--Mira, hijo, realmente no sé que regalarte, creo que tú eres el único que puede comprar algo para tu gusto—sic---, así que toma este cheque y a ver qué te encuentras.</w:t>
      </w:r>
    </w:p>
    <w:p w:rsidR="00C22306" w:rsidRPr="00A26081" w:rsidRDefault="00C22306" w:rsidP="00C22306">
      <w:pPr>
        <w:pStyle w:val="ListParagraph"/>
        <w:rPr>
          <w:rFonts w:cs="Times New Roman"/>
          <w:szCs w:val="20"/>
        </w:rPr>
      </w:pPr>
      <w:r w:rsidRPr="00A26081">
        <w:rPr>
          <w:rFonts w:cs="Times New Roman"/>
          <w:szCs w:val="30"/>
        </w:rPr>
        <w:t>Gruñí, asintiendo, y volví al sueño.   Desperté de nuevo, a las diez, para ver el cheque: tres mil pesos, mexican currency. Me dio rabia.  Hubiera preferido cualquier cosa, zapatos, un frijol o cualquier chuchería, menos dinero...</w:t>
      </w:r>
    </w:p>
    <w:p w:rsidR="00C22306" w:rsidRPr="00A26081" w:rsidRDefault="00C22306" w:rsidP="00C22306">
      <w:pPr>
        <w:pStyle w:val="ListParagraph"/>
        <w:rPr>
          <w:rFonts w:cs="Times New Roman"/>
          <w:szCs w:val="20"/>
        </w:rPr>
      </w:pPr>
      <w:r w:rsidRPr="00A26081">
        <w:rPr>
          <w:rFonts w:cs="Times New Roman"/>
          <w:szCs w:val="30"/>
        </w:rPr>
        <w:t xml:space="preserve">La tumba por José Agustín </w:t>
      </w:r>
    </w:p>
    <w:p w:rsidR="00C22306" w:rsidRPr="00A26081" w:rsidRDefault="00C22306" w:rsidP="00C22306">
      <w:pPr>
        <w:pStyle w:val="ListParagraph"/>
        <w:rPr>
          <w:rFonts w:cs="Times New Roman"/>
          <w:szCs w:val="20"/>
        </w:rPr>
      </w:pPr>
      <w:r w:rsidRPr="00A26081">
        <w:rPr>
          <w:rFonts w:cs="Times New Roman"/>
          <w:szCs w:val="30"/>
        </w:rPr>
        <w:t xml:space="preserve">Esta cita es de Gabriel Guia cuando él recibió dinero, o un cheque, para su cumpleaños. Él estaba decepcionado porque él quería algo, o una cosa, de su padres que significa que ellos piensan en Gabriel. </w:t>
      </w:r>
    </w:p>
    <w:p w:rsidR="00C22306" w:rsidRPr="00A26081" w:rsidRDefault="00C22306" w:rsidP="00C22306">
      <w:pPr>
        <w:pStyle w:val="ListParagraph"/>
        <w:numPr>
          <w:ilvl w:val="0"/>
          <w:numId w:val="1"/>
        </w:numPr>
        <w:rPr>
          <w:rFonts w:cs="Times New Roman"/>
          <w:szCs w:val="20"/>
        </w:rPr>
      </w:pPr>
      <w:r w:rsidRPr="00A26081">
        <w:rPr>
          <w:rFonts w:cs="Times New Roman"/>
          <w:szCs w:val="30"/>
        </w:rPr>
        <w:t>-¡Te vas a condenar por hablarme así!</w:t>
      </w:r>
    </w:p>
    <w:p w:rsidR="00C22306" w:rsidRPr="00A26081" w:rsidRDefault="00C22306" w:rsidP="00C22306">
      <w:pPr>
        <w:pStyle w:val="ListParagraph"/>
        <w:rPr>
          <w:rFonts w:cs="Times New Roman"/>
          <w:szCs w:val="20"/>
        </w:rPr>
      </w:pPr>
      <w:r w:rsidRPr="00A26081">
        <w:rPr>
          <w:rFonts w:cs="Times New Roman"/>
          <w:szCs w:val="30"/>
        </w:rPr>
        <w:t>--¡No más de lo que usted está!</w:t>
      </w:r>
    </w:p>
    <w:p w:rsidR="00C22306" w:rsidRPr="00A26081" w:rsidRDefault="00C22306" w:rsidP="00C22306">
      <w:pPr>
        <w:pStyle w:val="ListParagraph"/>
        <w:rPr>
          <w:rFonts w:cs="Times New Roman"/>
          <w:szCs w:val="20"/>
        </w:rPr>
      </w:pPr>
      <w:r w:rsidRPr="00A26081">
        <w:rPr>
          <w:rFonts w:cs="Times New Roman"/>
          <w:szCs w:val="30"/>
        </w:rPr>
        <w:t>--¡Callate la boca! ¿Pues qué te crees que eres?</w:t>
      </w:r>
    </w:p>
    <w:p w:rsidR="00C22306" w:rsidRPr="00A26081" w:rsidRDefault="00C22306" w:rsidP="00C22306">
      <w:pPr>
        <w:pStyle w:val="ListParagraph"/>
        <w:rPr>
          <w:rFonts w:cs="Times New Roman"/>
          <w:szCs w:val="20"/>
        </w:rPr>
      </w:pPr>
      <w:r w:rsidRPr="00A26081">
        <w:rPr>
          <w:rFonts w:cs="Times New Roman"/>
          <w:szCs w:val="30"/>
        </w:rPr>
        <w:t>--¡Me creo lo que soy! Una persona que tiene todo el derecho a vivir la vida como mejor le plazca.  Déjeme de una vez por todas, ¡ya no la soporto! Es más, ¡la odio, siempre la odié!</w:t>
      </w:r>
    </w:p>
    <w:p w:rsidR="00C22306" w:rsidRPr="00A26081" w:rsidRDefault="00C22306" w:rsidP="00C22306">
      <w:pPr>
        <w:pStyle w:val="ListParagraph"/>
        <w:rPr>
          <w:rFonts w:cs="Times New Roman"/>
          <w:szCs w:val="20"/>
        </w:rPr>
      </w:pPr>
      <w:r w:rsidRPr="00A26081">
        <w:rPr>
          <w:rFonts w:cs="Times New Roman"/>
          <w:szCs w:val="30"/>
        </w:rPr>
        <w:t xml:space="preserve">Como agua para chocolate por Laura Esquivel </w:t>
      </w:r>
    </w:p>
    <w:p w:rsidR="00C22306" w:rsidRPr="00A26081" w:rsidRDefault="00C22306" w:rsidP="00C22306">
      <w:pPr>
        <w:pStyle w:val="ListParagraph"/>
        <w:rPr>
          <w:szCs w:val="30"/>
        </w:rPr>
      </w:pPr>
      <w:r w:rsidRPr="00A26081">
        <w:rPr>
          <w:szCs w:val="30"/>
        </w:rPr>
        <w:t xml:space="preserve">Esta cita es una conversación entre Tita y su madre cuando era una fantasma. Es cuando Tita tiene la fuerza para decir a su madre que la odio y ella desaparece. </w:t>
      </w:r>
    </w:p>
    <w:p w:rsidR="00C22306" w:rsidRPr="00A26081" w:rsidRDefault="00C22306" w:rsidP="00C22306">
      <w:pPr>
        <w:pStyle w:val="ListParagraph"/>
        <w:numPr>
          <w:ilvl w:val="0"/>
          <w:numId w:val="1"/>
        </w:numPr>
        <w:rPr>
          <w:rFonts w:cs="Times New Roman"/>
          <w:szCs w:val="20"/>
        </w:rPr>
      </w:pPr>
      <w:r w:rsidRPr="00A26081">
        <w:rPr>
          <w:rFonts w:cs="Times New Roman"/>
          <w:szCs w:val="30"/>
        </w:rPr>
        <w:t>Porque mi cabea es un lío / Porque no hago nada / Porque no voy a ningún lado / Porque odio la vida / Porque realmente la odio / Porque no la puedo soportar / Porque no tengo amor / Porque noquiero amor / Porque los ruidos están en mí / Porque soy un good ol' estúpido / Sepan pues que moriré / Adios adión a todos / Y sigan mi ejemplo.</w:t>
      </w:r>
    </w:p>
    <w:p w:rsidR="00BF1366" w:rsidRPr="00A26081" w:rsidRDefault="00C22306" w:rsidP="00C22306">
      <w:pPr>
        <w:pStyle w:val="ListParagraph"/>
        <w:rPr>
          <w:bCs/>
          <w:szCs w:val="30"/>
        </w:rPr>
      </w:pPr>
      <w:r w:rsidRPr="00A26081">
        <w:rPr>
          <w:bCs/>
          <w:iCs/>
          <w:szCs w:val="30"/>
        </w:rPr>
        <w:t>La Tumba</w:t>
      </w:r>
      <w:r w:rsidR="00BF1366" w:rsidRPr="00A26081">
        <w:rPr>
          <w:bCs/>
          <w:szCs w:val="30"/>
        </w:rPr>
        <w:t xml:space="preserve"> por Jose Agustin</w:t>
      </w:r>
    </w:p>
    <w:p w:rsidR="00C22306" w:rsidRPr="00A26081" w:rsidRDefault="00BF1366" w:rsidP="00C22306">
      <w:pPr>
        <w:pStyle w:val="ListParagraph"/>
        <w:rPr>
          <w:szCs w:val="20"/>
        </w:rPr>
      </w:pPr>
      <w:r w:rsidRPr="00A26081">
        <w:rPr>
          <w:bCs/>
          <w:iCs/>
          <w:szCs w:val="30"/>
        </w:rPr>
        <w:t>Es una cita de</w:t>
      </w:r>
      <w:r w:rsidR="00C22306" w:rsidRPr="00A26081">
        <w:rPr>
          <w:bCs/>
          <w:szCs w:val="30"/>
        </w:rPr>
        <w:t xml:space="preserve"> Gabierl </w:t>
      </w:r>
      <w:r w:rsidRPr="00A26081">
        <w:rPr>
          <w:bCs/>
          <w:szCs w:val="30"/>
        </w:rPr>
        <w:t xml:space="preserve">cuando no tiene ningun valor ni esperanza para la vida. No quiere a vivir más y después se suicidio. </w:t>
      </w:r>
      <w:r w:rsidR="00C22306" w:rsidRPr="00A26081">
        <w:rPr>
          <w:bCs/>
          <w:szCs w:val="30"/>
        </w:rPr>
        <w:t xml:space="preserve"> </w:t>
      </w:r>
    </w:p>
    <w:p w:rsidR="00C22306" w:rsidRPr="00A26081" w:rsidRDefault="00C22306" w:rsidP="00C22306">
      <w:pPr>
        <w:pStyle w:val="ListParagraph"/>
        <w:rPr>
          <w:rFonts w:cs="Times New Roman"/>
          <w:szCs w:val="20"/>
        </w:rPr>
      </w:pPr>
    </w:p>
    <w:p w:rsidR="00C22306" w:rsidRPr="00A26081" w:rsidRDefault="00C22306" w:rsidP="00C22306">
      <w:pPr>
        <w:pStyle w:val="ListParagraph"/>
        <w:numPr>
          <w:ilvl w:val="0"/>
          <w:numId w:val="1"/>
        </w:numPr>
        <w:rPr>
          <w:rFonts w:cs="Times New Roman"/>
          <w:szCs w:val="20"/>
        </w:rPr>
      </w:pPr>
      <w:r w:rsidRPr="00A26081">
        <w:rPr>
          <w:rFonts w:cs="Times New Roman"/>
          <w:szCs w:val="30"/>
        </w:rPr>
        <w:t>Dicen que Tita era tan sensible que desde que estaba en el vientre de mi bisabuela lloraba y lloraba cuando ésta picaba cebolla […]. Un día los sollozos fueron tan fuertes que provocaron que el parto se adelantara. Y sin que mi bisabuela pudiera decir ni pío, Tita arribó a este mundo prematuramente, sobre la mesa de la cocina, entre los olores de una sopa de fideos que estaba cocinando, los del tomillo, el laurel, el cilantro, el de la leche hervida, el de los ajos y, por supuesto, el de la cebolla. […] Contaba Nacha que Tita fue literalmente empujada a este mundo por un torrente impresionante de lágrimas que se desbordaron sobre la mesa y el piso de la cocina.</w:t>
      </w:r>
    </w:p>
    <w:p w:rsidR="00C22306" w:rsidRPr="00A26081" w:rsidRDefault="00C22306" w:rsidP="00C22306">
      <w:pPr>
        <w:pStyle w:val="ListParagraph"/>
        <w:rPr>
          <w:szCs w:val="20"/>
        </w:rPr>
      </w:pPr>
      <w:r w:rsidRPr="00A26081">
        <w:rPr>
          <w:szCs w:val="30"/>
        </w:rPr>
        <w:t>En la tarde, ya cuando el susto había pasado y el agua, gracias al efecto de los rayos del sol, se había evaporado, Nacha barrió el residuo de las lágrimas que había quedado sobre la loseta roja que cubría el piso. Con esta sal rellenó un costal de cinco kilos que utilizaron para cocinar bastante tiempo.</w:t>
      </w:r>
    </w:p>
    <w:p w:rsidR="00BF1366" w:rsidRPr="00A26081" w:rsidRDefault="00C22306" w:rsidP="00BF1366">
      <w:pPr>
        <w:ind w:firstLine="720"/>
        <w:rPr>
          <w:bCs/>
          <w:szCs w:val="30"/>
        </w:rPr>
      </w:pPr>
      <w:r w:rsidRPr="00A26081">
        <w:rPr>
          <w:bCs/>
          <w:iCs/>
          <w:szCs w:val="30"/>
        </w:rPr>
        <w:t>Como Agua por Chocolate</w:t>
      </w:r>
      <w:r w:rsidR="00BF1366" w:rsidRPr="00A26081">
        <w:rPr>
          <w:bCs/>
          <w:szCs w:val="30"/>
        </w:rPr>
        <w:t xml:space="preserve"> por  Laura Esquibel</w:t>
      </w:r>
    </w:p>
    <w:p w:rsidR="00C22306" w:rsidRPr="00A26081" w:rsidRDefault="00BF1366" w:rsidP="00BF1366">
      <w:pPr>
        <w:ind w:left="720"/>
        <w:rPr>
          <w:szCs w:val="20"/>
        </w:rPr>
      </w:pPr>
      <w:r w:rsidRPr="00A26081">
        <w:rPr>
          <w:bCs/>
          <w:szCs w:val="30"/>
        </w:rPr>
        <w:t xml:space="preserve">Esta cita es en el principio de la obra cuando la sobrina de Tita esta la narradora de la historia de su tía. </w:t>
      </w:r>
    </w:p>
    <w:p w:rsidR="00C22306" w:rsidRPr="00A26081" w:rsidRDefault="00C22306" w:rsidP="00C22306">
      <w:pPr>
        <w:pStyle w:val="ListParagraph"/>
        <w:rPr>
          <w:rFonts w:cs="Times New Roman"/>
          <w:szCs w:val="20"/>
        </w:rPr>
      </w:pPr>
    </w:p>
    <w:p w:rsidR="00C22306" w:rsidRPr="00A26081" w:rsidRDefault="00C22306" w:rsidP="00C22306">
      <w:pPr>
        <w:rPr>
          <w:szCs w:val="20"/>
        </w:rPr>
      </w:pPr>
    </w:p>
    <w:p w:rsidR="00BF1366" w:rsidRPr="00A26081" w:rsidRDefault="00BF1366" w:rsidP="00BF1366">
      <w:pPr>
        <w:rPr>
          <w:rFonts w:cs="Times New Roman"/>
          <w:b/>
          <w:szCs w:val="30"/>
          <w:u w:val="single"/>
        </w:rPr>
      </w:pPr>
      <w:r w:rsidRPr="00A26081">
        <w:rPr>
          <w:rFonts w:cs="Times New Roman"/>
          <w:b/>
          <w:szCs w:val="30"/>
          <w:u w:val="single"/>
        </w:rPr>
        <w:t>Aura</w:t>
      </w:r>
    </w:p>
    <w:p w:rsidR="00553FC1" w:rsidRPr="00A26081" w:rsidRDefault="00BF1366" w:rsidP="00BF1366">
      <w:pPr>
        <w:rPr>
          <w:rFonts w:cs="Times New Roman"/>
          <w:szCs w:val="30"/>
        </w:rPr>
      </w:pPr>
      <w:r w:rsidRPr="00A26081">
        <w:rPr>
          <w:rFonts w:cs="Times New Roman"/>
          <w:i/>
          <w:iCs/>
          <w:szCs w:val="30"/>
        </w:rPr>
        <w:t xml:space="preserve">Aura </w:t>
      </w:r>
      <w:r w:rsidRPr="00A26081">
        <w:rPr>
          <w:rFonts w:cs="Times New Roman"/>
          <w:szCs w:val="30"/>
        </w:rPr>
        <w:t>por Carlos Fuentes</w:t>
      </w:r>
    </w:p>
    <w:p w:rsidR="00BF1366" w:rsidRPr="00A26081" w:rsidRDefault="00553FC1" w:rsidP="00BF1366">
      <w:pPr>
        <w:rPr>
          <w:rFonts w:cs="Times New Roman"/>
          <w:szCs w:val="20"/>
        </w:rPr>
      </w:pPr>
      <w:r w:rsidRPr="00A26081">
        <w:rPr>
          <w:rFonts w:cs="Times New Roman"/>
          <w:szCs w:val="30"/>
        </w:rPr>
        <w:t xml:space="preserve">Aura es la protagonista de la novela y ella es la sobrina de Consuelo. Tiene ojos verdes. </w:t>
      </w:r>
    </w:p>
    <w:p w:rsidR="00BF1366" w:rsidRPr="00A26081" w:rsidRDefault="00BF1366" w:rsidP="00BF1366">
      <w:pPr>
        <w:rPr>
          <w:rFonts w:cs="Times New Roman"/>
          <w:b/>
          <w:szCs w:val="30"/>
          <w:u w:val="single"/>
        </w:rPr>
      </w:pPr>
      <w:r w:rsidRPr="00A26081">
        <w:rPr>
          <w:rFonts w:cs="Times New Roman"/>
          <w:b/>
          <w:szCs w:val="30"/>
          <w:u w:val="single"/>
        </w:rPr>
        <w:t>Berta de Ruthermore</w:t>
      </w:r>
    </w:p>
    <w:p w:rsidR="00553FC1" w:rsidRPr="00A26081" w:rsidRDefault="00BF1366" w:rsidP="00BF1366">
      <w:pPr>
        <w:rPr>
          <w:szCs w:val="30"/>
        </w:rPr>
      </w:pPr>
      <w:r w:rsidRPr="00A26081">
        <w:rPr>
          <w:iCs/>
          <w:szCs w:val="30"/>
        </w:rPr>
        <w:t>La Tumba</w:t>
      </w:r>
      <w:r w:rsidRPr="00A26081">
        <w:rPr>
          <w:szCs w:val="30"/>
        </w:rPr>
        <w:t xml:space="preserve"> por</w:t>
      </w:r>
      <w:r w:rsidR="00553FC1" w:rsidRPr="00A26081">
        <w:rPr>
          <w:szCs w:val="30"/>
        </w:rPr>
        <w:t xml:space="preserve"> José Agustín</w:t>
      </w:r>
    </w:p>
    <w:p w:rsidR="00553FC1" w:rsidRPr="00A26081" w:rsidRDefault="00BF1366" w:rsidP="00BF1366">
      <w:pPr>
        <w:rPr>
          <w:b/>
          <w:szCs w:val="30"/>
        </w:rPr>
      </w:pPr>
      <w:r w:rsidRPr="00A26081">
        <w:rPr>
          <w:szCs w:val="30"/>
        </w:rPr>
        <w:t xml:space="preserve">Berta </w:t>
      </w:r>
      <w:r w:rsidR="00553FC1" w:rsidRPr="00A26081">
        <w:rPr>
          <w:szCs w:val="30"/>
        </w:rPr>
        <w:t>es la tía de Gabriel y tienen relaciones sexuales.</w:t>
      </w:r>
      <w:r w:rsidR="00553FC1" w:rsidRPr="00A26081">
        <w:rPr>
          <w:b/>
          <w:szCs w:val="30"/>
        </w:rPr>
        <w:t xml:space="preserve"> </w:t>
      </w:r>
    </w:p>
    <w:p w:rsidR="00BF1366" w:rsidRPr="00A26081" w:rsidRDefault="00BF1366" w:rsidP="00BF1366">
      <w:pPr>
        <w:rPr>
          <w:rFonts w:cs="Times New Roman"/>
          <w:b/>
          <w:szCs w:val="20"/>
          <w:u w:val="single"/>
        </w:rPr>
      </w:pPr>
      <w:r w:rsidRPr="00A26081">
        <w:rPr>
          <w:rFonts w:cs="Times New Roman"/>
          <w:b/>
          <w:szCs w:val="30"/>
          <w:u w:val="single"/>
        </w:rPr>
        <w:t>César Argüello</w:t>
      </w:r>
    </w:p>
    <w:p w:rsidR="00BF1366" w:rsidRPr="00A26081" w:rsidRDefault="00BF1366" w:rsidP="00BF1366">
      <w:pPr>
        <w:rPr>
          <w:rFonts w:cs="Times New Roman"/>
          <w:szCs w:val="20"/>
        </w:rPr>
      </w:pPr>
      <w:r w:rsidRPr="00A26081">
        <w:rPr>
          <w:rFonts w:cs="Times New Roman"/>
          <w:szCs w:val="30"/>
        </w:rPr>
        <w:t>Balún Canán por Rosario Castellanos</w:t>
      </w:r>
    </w:p>
    <w:p w:rsidR="00BF1366" w:rsidRPr="00A26081" w:rsidRDefault="00BF1366" w:rsidP="00BF1366">
      <w:pPr>
        <w:rPr>
          <w:rFonts w:cs="Times New Roman"/>
          <w:szCs w:val="20"/>
        </w:rPr>
      </w:pPr>
      <w:r w:rsidRPr="00A26081">
        <w:rPr>
          <w:rFonts w:cs="Times New Roman"/>
          <w:szCs w:val="30"/>
        </w:rPr>
        <w:t>César es la padre y patrón de la hacienda y padre a la protagonista, la niña (Rosario Castellanos)</w:t>
      </w:r>
    </w:p>
    <w:p w:rsidR="00BF1366" w:rsidRPr="00A26081" w:rsidRDefault="00BF1366" w:rsidP="00BF1366">
      <w:pPr>
        <w:rPr>
          <w:rFonts w:cs="Times New Roman"/>
          <w:b/>
          <w:szCs w:val="30"/>
          <w:u w:val="single"/>
        </w:rPr>
      </w:pPr>
      <w:r w:rsidRPr="00A26081">
        <w:rPr>
          <w:rFonts w:cs="Times New Roman"/>
          <w:b/>
          <w:szCs w:val="30"/>
          <w:u w:val="single"/>
        </w:rPr>
        <w:t>Dora Castillo</w:t>
      </w:r>
    </w:p>
    <w:p w:rsidR="00553FC1" w:rsidRPr="00A26081" w:rsidRDefault="00BF1366" w:rsidP="00BF1366">
      <w:pPr>
        <w:rPr>
          <w:szCs w:val="30"/>
        </w:rPr>
      </w:pPr>
      <w:r w:rsidRPr="00A26081">
        <w:rPr>
          <w:iCs/>
          <w:szCs w:val="30"/>
        </w:rPr>
        <w:t>La Tumba</w:t>
      </w:r>
      <w:r w:rsidR="00553FC1" w:rsidRPr="00A26081">
        <w:rPr>
          <w:szCs w:val="30"/>
        </w:rPr>
        <w:t xml:space="preserve"> por José Agustín</w:t>
      </w:r>
    </w:p>
    <w:p w:rsidR="00BF1366" w:rsidRPr="00A26081" w:rsidRDefault="00BF1366" w:rsidP="00BF1366">
      <w:pPr>
        <w:rPr>
          <w:szCs w:val="20"/>
        </w:rPr>
      </w:pPr>
      <w:r w:rsidRPr="00A26081">
        <w:rPr>
          <w:szCs w:val="30"/>
        </w:rPr>
        <w:t xml:space="preserve">Dora es la </w:t>
      </w:r>
      <w:r w:rsidR="00553FC1" w:rsidRPr="00A26081">
        <w:rPr>
          <w:szCs w:val="30"/>
        </w:rPr>
        <w:t>compañera de clase</w:t>
      </w:r>
      <w:r w:rsidRPr="00A26081">
        <w:rPr>
          <w:szCs w:val="30"/>
        </w:rPr>
        <w:t xml:space="preserve"> de Gabriel. </w:t>
      </w:r>
      <w:r w:rsidR="00553FC1" w:rsidRPr="00A26081">
        <w:rPr>
          <w:szCs w:val="30"/>
        </w:rPr>
        <w:t>Ellos causan muchos problemas. Ella piensa que Gabriel plagió su ensayo.</w:t>
      </w:r>
    </w:p>
    <w:p w:rsidR="00553FC1" w:rsidRPr="00A26081" w:rsidRDefault="00BF1366" w:rsidP="00BF1366">
      <w:pPr>
        <w:rPr>
          <w:rFonts w:cs="Times New Roman"/>
          <w:b/>
          <w:szCs w:val="30"/>
          <w:u w:val="single"/>
        </w:rPr>
      </w:pPr>
      <w:r w:rsidRPr="00A26081">
        <w:rPr>
          <w:rFonts w:cs="Times New Roman"/>
          <w:b/>
          <w:szCs w:val="30"/>
          <w:u w:val="single"/>
        </w:rPr>
        <w:t>El General Llorente</w:t>
      </w:r>
    </w:p>
    <w:p w:rsidR="00553FC1" w:rsidRPr="00A26081" w:rsidRDefault="00553FC1" w:rsidP="00553FC1">
      <w:pPr>
        <w:rPr>
          <w:szCs w:val="30"/>
        </w:rPr>
      </w:pPr>
      <w:r w:rsidRPr="00A26081">
        <w:rPr>
          <w:szCs w:val="30"/>
        </w:rPr>
        <w:t>Aura por Carlos Fuentes</w:t>
      </w:r>
    </w:p>
    <w:p w:rsidR="00BF1366" w:rsidRPr="00A26081" w:rsidRDefault="00553FC1" w:rsidP="00BF1366">
      <w:pPr>
        <w:rPr>
          <w:szCs w:val="30"/>
        </w:rPr>
      </w:pPr>
      <w:r w:rsidRPr="00A26081">
        <w:rPr>
          <w:szCs w:val="30"/>
        </w:rPr>
        <w:t>El General fue el esposo de Consuelo</w:t>
      </w:r>
      <w:r w:rsidR="003C1B88" w:rsidRPr="00A26081">
        <w:rPr>
          <w:szCs w:val="30"/>
        </w:rPr>
        <w:t xml:space="preserve"> y él ha muerto. </w:t>
      </w:r>
    </w:p>
    <w:p w:rsidR="00BF1366" w:rsidRPr="00A26081" w:rsidRDefault="00BF1366" w:rsidP="00BF1366">
      <w:pPr>
        <w:rPr>
          <w:rFonts w:cs="Times New Roman"/>
          <w:b/>
          <w:szCs w:val="20"/>
          <w:u w:val="single"/>
        </w:rPr>
      </w:pPr>
      <w:r w:rsidRPr="00A26081">
        <w:rPr>
          <w:rFonts w:cs="Times New Roman"/>
          <w:b/>
          <w:szCs w:val="30"/>
          <w:u w:val="single"/>
        </w:rPr>
        <w:t>Elsa Galván</w:t>
      </w:r>
    </w:p>
    <w:p w:rsidR="00BF1366" w:rsidRPr="00A26081" w:rsidRDefault="00BF1366" w:rsidP="00BF1366">
      <w:pPr>
        <w:rPr>
          <w:rFonts w:cs="Times New Roman"/>
          <w:szCs w:val="20"/>
        </w:rPr>
      </w:pPr>
      <w:r w:rsidRPr="00A26081">
        <w:rPr>
          <w:rFonts w:cs="Times New Roman"/>
          <w:szCs w:val="30"/>
        </w:rPr>
        <w:t>La tumba por José Agustín</w:t>
      </w:r>
    </w:p>
    <w:p w:rsidR="00BF1366" w:rsidRPr="00A26081" w:rsidRDefault="00BF1366" w:rsidP="00BF1366">
      <w:pPr>
        <w:rPr>
          <w:rFonts w:cs="Times New Roman"/>
          <w:szCs w:val="20"/>
        </w:rPr>
      </w:pPr>
      <w:r w:rsidRPr="00A26081">
        <w:rPr>
          <w:rFonts w:cs="Times New Roman"/>
          <w:szCs w:val="30"/>
        </w:rPr>
        <w:t xml:space="preserve">Ella es la tercera novia de Gabriel, el protagonista. Ellos tienen relaciones sexuales y la embaraza. Ella no quiere tener hijos en este momento y lo aborto. </w:t>
      </w:r>
    </w:p>
    <w:p w:rsidR="00BF1366" w:rsidRPr="00A26081" w:rsidRDefault="00BF1366" w:rsidP="00BF1366">
      <w:pPr>
        <w:rPr>
          <w:rFonts w:cs="Times New Roman"/>
          <w:b/>
          <w:szCs w:val="30"/>
          <w:u w:val="single"/>
        </w:rPr>
      </w:pPr>
      <w:r w:rsidRPr="00A26081">
        <w:rPr>
          <w:rFonts w:cs="Times New Roman"/>
          <w:b/>
          <w:szCs w:val="30"/>
          <w:u w:val="single"/>
        </w:rPr>
        <w:t>Gabriel Guía</w:t>
      </w:r>
    </w:p>
    <w:p w:rsidR="00A26081" w:rsidRPr="00A26081" w:rsidRDefault="00BF1366" w:rsidP="00BF1366">
      <w:pPr>
        <w:rPr>
          <w:szCs w:val="30"/>
        </w:rPr>
      </w:pPr>
      <w:r w:rsidRPr="00A26081">
        <w:rPr>
          <w:iCs/>
          <w:szCs w:val="30"/>
        </w:rPr>
        <w:t>La Tumba</w:t>
      </w:r>
      <w:r w:rsidR="00A26081" w:rsidRPr="00A26081">
        <w:rPr>
          <w:szCs w:val="30"/>
        </w:rPr>
        <w:t xml:space="preserve"> por José Agustín</w:t>
      </w:r>
    </w:p>
    <w:p w:rsidR="00BF1366" w:rsidRPr="00A26081" w:rsidRDefault="00BF1366" w:rsidP="00BF1366">
      <w:pPr>
        <w:rPr>
          <w:szCs w:val="20"/>
        </w:rPr>
      </w:pPr>
      <w:r w:rsidRPr="00A26081">
        <w:rPr>
          <w:szCs w:val="30"/>
        </w:rPr>
        <w:t xml:space="preserve">Gabriel </w:t>
      </w:r>
      <w:r w:rsidR="00A26081" w:rsidRPr="00A26081">
        <w:rPr>
          <w:szCs w:val="30"/>
        </w:rPr>
        <w:t>es</w:t>
      </w:r>
      <w:r w:rsidRPr="00A26081">
        <w:rPr>
          <w:szCs w:val="30"/>
        </w:rPr>
        <w:t xml:space="preserve"> el protagonista y </w:t>
      </w:r>
      <w:r w:rsidR="00A26081" w:rsidRPr="00A26081">
        <w:rPr>
          <w:szCs w:val="30"/>
        </w:rPr>
        <w:t xml:space="preserve">él </w:t>
      </w:r>
      <w:r w:rsidRPr="00A26081">
        <w:rPr>
          <w:szCs w:val="30"/>
        </w:rPr>
        <w:t>sufre mucho por el desamor de sus padres</w:t>
      </w:r>
      <w:r w:rsidR="00A26081" w:rsidRPr="00A26081">
        <w:rPr>
          <w:szCs w:val="30"/>
        </w:rPr>
        <w:t xml:space="preserve"> y tiene muchos relaciones sexuales con muchas mujeres. Él se suicidio. </w:t>
      </w:r>
    </w:p>
    <w:p w:rsidR="00BF1366" w:rsidRPr="00A26081" w:rsidRDefault="00BF1366" w:rsidP="00BF1366">
      <w:pPr>
        <w:rPr>
          <w:rFonts w:cs="Times New Roman"/>
          <w:b/>
          <w:szCs w:val="20"/>
          <w:u w:val="single"/>
        </w:rPr>
      </w:pPr>
      <w:r w:rsidRPr="00A26081">
        <w:rPr>
          <w:rFonts w:cs="Times New Roman"/>
          <w:b/>
          <w:szCs w:val="30"/>
          <w:u w:val="single"/>
        </w:rPr>
        <w:t>Gertrudis de la Garza</w:t>
      </w:r>
    </w:p>
    <w:p w:rsidR="00BF1366" w:rsidRPr="00A26081" w:rsidRDefault="00BF1366" w:rsidP="00BF1366">
      <w:pPr>
        <w:rPr>
          <w:rFonts w:cs="Times New Roman"/>
          <w:szCs w:val="20"/>
        </w:rPr>
      </w:pPr>
      <w:r w:rsidRPr="00A26081">
        <w:rPr>
          <w:rFonts w:cs="Times New Roman"/>
          <w:szCs w:val="30"/>
        </w:rPr>
        <w:t>Como agua para chocolate por Laura Esquivel</w:t>
      </w:r>
    </w:p>
    <w:p w:rsidR="00BF1366" w:rsidRPr="00A26081" w:rsidRDefault="00BF1366" w:rsidP="00BF1366">
      <w:pPr>
        <w:rPr>
          <w:rFonts w:cs="Times New Roman"/>
          <w:szCs w:val="20"/>
        </w:rPr>
      </w:pPr>
      <w:r w:rsidRPr="00A26081">
        <w:rPr>
          <w:rFonts w:cs="Times New Roman"/>
          <w:szCs w:val="30"/>
        </w:rPr>
        <w:t xml:space="preserve">Gertrudis es la hermana mayor de Rosaura y Tita y ella se va del rancho con un revolucionario después comiendo algo de Tita. Tita y Gertrudis tienen un buen relación. Ella se convierte en un general para la revolución. Gertrude es la hija de un asunto de su madre y un hombre extraño. </w:t>
      </w:r>
    </w:p>
    <w:p w:rsidR="00BF1366" w:rsidRPr="00A26081" w:rsidRDefault="00BF1366" w:rsidP="00BF1366">
      <w:pPr>
        <w:rPr>
          <w:rFonts w:cs="Times New Roman"/>
          <w:b/>
          <w:szCs w:val="30"/>
          <w:u w:val="single"/>
        </w:rPr>
      </w:pPr>
      <w:r w:rsidRPr="00A26081">
        <w:rPr>
          <w:rFonts w:cs="Times New Roman"/>
          <w:b/>
          <w:szCs w:val="30"/>
          <w:u w:val="single"/>
        </w:rPr>
        <w:t>John Brown</w:t>
      </w:r>
    </w:p>
    <w:p w:rsidR="00A26081" w:rsidRPr="00A26081" w:rsidRDefault="00BF1366" w:rsidP="00BF1366">
      <w:pPr>
        <w:rPr>
          <w:szCs w:val="30"/>
        </w:rPr>
      </w:pPr>
      <w:r w:rsidRPr="00A26081">
        <w:rPr>
          <w:iCs/>
          <w:szCs w:val="30"/>
        </w:rPr>
        <w:t xml:space="preserve">Como Agua Para Chocolate </w:t>
      </w:r>
      <w:r w:rsidR="00A26081" w:rsidRPr="00A26081">
        <w:rPr>
          <w:szCs w:val="30"/>
        </w:rPr>
        <w:t>por Laura Esquive</w:t>
      </w:r>
    </w:p>
    <w:p w:rsidR="00BF1366" w:rsidRPr="00A26081" w:rsidRDefault="00A26081" w:rsidP="00BF1366">
      <w:pPr>
        <w:rPr>
          <w:szCs w:val="20"/>
        </w:rPr>
      </w:pPr>
      <w:r w:rsidRPr="00A26081">
        <w:rPr>
          <w:szCs w:val="30"/>
        </w:rPr>
        <w:t xml:space="preserve">John Brown es </w:t>
      </w:r>
      <w:r w:rsidR="00BF1366" w:rsidRPr="00A26081">
        <w:rPr>
          <w:szCs w:val="30"/>
        </w:rPr>
        <w:t xml:space="preserve">el doctor que se </w:t>
      </w:r>
      <w:r w:rsidRPr="00A26081">
        <w:rPr>
          <w:szCs w:val="30"/>
        </w:rPr>
        <w:t>ama Tita y quiere casar con ella. Él es Americano.</w:t>
      </w:r>
    </w:p>
    <w:p w:rsidR="00BF1366" w:rsidRPr="00A26081" w:rsidRDefault="00BF1366" w:rsidP="00BF1366">
      <w:pPr>
        <w:rPr>
          <w:rFonts w:cs="Times New Roman"/>
          <w:b/>
          <w:szCs w:val="20"/>
          <w:u w:val="single"/>
        </w:rPr>
      </w:pPr>
      <w:r w:rsidRPr="00A26081">
        <w:rPr>
          <w:rFonts w:cs="Times New Roman"/>
          <w:b/>
          <w:szCs w:val="30"/>
          <w:u w:val="single"/>
        </w:rPr>
        <w:t>Mama Elena</w:t>
      </w:r>
    </w:p>
    <w:p w:rsidR="00BF1366" w:rsidRPr="00A26081" w:rsidRDefault="00BF1366" w:rsidP="00BF1366">
      <w:pPr>
        <w:rPr>
          <w:rFonts w:cs="Times New Roman"/>
          <w:szCs w:val="20"/>
        </w:rPr>
      </w:pPr>
      <w:r w:rsidRPr="00A26081">
        <w:rPr>
          <w:rFonts w:cs="Times New Roman"/>
          <w:szCs w:val="30"/>
          <w:shd w:val="clear" w:color="auto" w:fill="FFFFFF"/>
        </w:rPr>
        <w:t>Como agua para chocolate por Laura Esquivel</w:t>
      </w:r>
    </w:p>
    <w:p w:rsidR="00BF1366" w:rsidRPr="00A26081" w:rsidRDefault="00BF1366" w:rsidP="00BF1366">
      <w:pPr>
        <w:rPr>
          <w:rFonts w:cs="Times New Roman"/>
          <w:szCs w:val="20"/>
        </w:rPr>
      </w:pPr>
      <w:r w:rsidRPr="00A26081">
        <w:rPr>
          <w:rFonts w:cs="Times New Roman"/>
          <w:szCs w:val="30"/>
          <w:shd w:val="clear" w:color="auto" w:fill="FFFFFF"/>
        </w:rPr>
        <w:t>La madre del rancho y Gertrudis, Tita y Rosaura. Ella tiene una tradición en que la hija menor tiene que cuidarse a su madre hasta su muerte. Ella es una viuda y es la razón por Titas miseria.   </w:t>
      </w:r>
    </w:p>
    <w:p w:rsidR="00C22306" w:rsidRPr="00A26081" w:rsidRDefault="00C22306" w:rsidP="00C22306">
      <w:pPr>
        <w:pStyle w:val="ListParagraph"/>
        <w:rPr>
          <w:szCs w:val="20"/>
        </w:rPr>
      </w:pPr>
    </w:p>
    <w:p w:rsidR="00C22306" w:rsidRPr="00A26081" w:rsidRDefault="00C22306" w:rsidP="00C22306">
      <w:pPr>
        <w:pStyle w:val="ListParagraph"/>
        <w:rPr>
          <w:szCs w:val="20"/>
        </w:rPr>
      </w:pPr>
    </w:p>
    <w:p w:rsidR="00C22306" w:rsidRPr="00A26081" w:rsidRDefault="00C22306" w:rsidP="00C22306">
      <w:pPr>
        <w:pStyle w:val="ListParagraph"/>
        <w:rPr>
          <w:szCs w:val="20"/>
        </w:rPr>
      </w:pPr>
    </w:p>
    <w:p w:rsidR="00C22306" w:rsidRPr="00A26081" w:rsidRDefault="00C22306" w:rsidP="00C22306">
      <w:pPr>
        <w:pStyle w:val="ListParagraph"/>
        <w:rPr>
          <w:szCs w:val="30"/>
        </w:rPr>
      </w:pPr>
    </w:p>
    <w:p w:rsidR="00C22306" w:rsidRPr="00A26081" w:rsidRDefault="00C22306" w:rsidP="00C22306">
      <w:pPr>
        <w:pStyle w:val="ListParagraph"/>
        <w:rPr>
          <w:szCs w:val="20"/>
        </w:rPr>
      </w:pPr>
    </w:p>
    <w:p w:rsidR="00C22306" w:rsidRPr="00BF1366" w:rsidRDefault="00C22306" w:rsidP="00C22306">
      <w:pPr>
        <w:pStyle w:val="ListParagraph"/>
        <w:rPr>
          <w:rFonts w:ascii="Times" w:hAnsi="Times"/>
          <w:sz w:val="20"/>
          <w:szCs w:val="20"/>
        </w:rPr>
      </w:pPr>
    </w:p>
    <w:p w:rsidR="00C22306" w:rsidRPr="00BF1366" w:rsidRDefault="00C22306"/>
    <w:sectPr w:rsidR="00C22306" w:rsidRPr="00BF1366" w:rsidSect="00C22306">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81" w:rsidRDefault="00A26081">
    <w:pPr>
      <w:pStyle w:val="Header"/>
    </w:pPr>
    <w:r>
      <w:t>Sierra Stapp</w:t>
    </w:r>
  </w:p>
  <w:p w:rsidR="00A26081" w:rsidRDefault="00A26081">
    <w:pPr>
      <w:pStyle w:val="Header"/>
    </w:pPr>
    <w:r>
      <w:t>425 Final</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9A1"/>
    <w:multiLevelType w:val="hybridMultilevel"/>
    <w:tmpl w:val="2C52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334F1"/>
    <w:multiLevelType w:val="hybridMultilevel"/>
    <w:tmpl w:val="5A8AB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A6929"/>
    <w:multiLevelType w:val="hybridMultilevel"/>
    <w:tmpl w:val="DF44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F729D9"/>
    <w:multiLevelType w:val="hybridMultilevel"/>
    <w:tmpl w:val="66960FA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22306"/>
    <w:rsid w:val="003C1B88"/>
    <w:rsid w:val="00553FC1"/>
    <w:rsid w:val="00A26081"/>
    <w:rsid w:val="00BF1366"/>
    <w:rsid w:val="00C2230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96"/>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22306"/>
    <w:pPr>
      <w:spacing w:beforeLines="1" w:afterLines="1"/>
    </w:pPr>
    <w:rPr>
      <w:rFonts w:ascii="Times" w:hAnsi="Times" w:cs="Times New Roman"/>
      <w:sz w:val="20"/>
      <w:szCs w:val="20"/>
      <w:lang w:val="en-US"/>
    </w:rPr>
  </w:style>
  <w:style w:type="paragraph" w:styleId="ListParagraph">
    <w:name w:val="List Paragraph"/>
    <w:basedOn w:val="Normal"/>
    <w:uiPriority w:val="34"/>
    <w:qFormat/>
    <w:rsid w:val="00C22306"/>
    <w:pPr>
      <w:ind w:left="720"/>
      <w:contextualSpacing/>
    </w:pPr>
  </w:style>
  <w:style w:type="paragraph" w:styleId="Header">
    <w:name w:val="header"/>
    <w:basedOn w:val="Normal"/>
    <w:link w:val="HeaderChar"/>
    <w:uiPriority w:val="99"/>
    <w:semiHidden/>
    <w:unhideWhenUsed/>
    <w:rsid w:val="00A26081"/>
    <w:pPr>
      <w:tabs>
        <w:tab w:val="center" w:pos="4320"/>
        <w:tab w:val="right" w:pos="8640"/>
      </w:tabs>
    </w:pPr>
  </w:style>
  <w:style w:type="character" w:customStyle="1" w:styleId="HeaderChar">
    <w:name w:val="Header Char"/>
    <w:basedOn w:val="DefaultParagraphFont"/>
    <w:link w:val="Header"/>
    <w:uiPriority w:val="99"/>
    <w:semiHidden/>
    <w:rsid w:val="00A26081"/>
    <w:rPr>
      <w:lang w:val="es-ES_tradnl"/>
    </w:rPr>
  </w:style>
  <w:style w:type="paragraph" w:styleId="Footer">
    <w:name w:val="footer"/>
    <w:basedOn w:val="Normal"/>
    <w:link w:val="FooterChar"/>
    <w:uiPriority w:val="99"/>
    <w:semiHidden/>
    <w:unhideWhenUsed/>
    <w:rsid w:val="00A26081"/>
    <w:pPr>
      <w:tabs>
        <w:tab w:val="center" w:pos="4320"/>
        <w:tab w:val="right" w:pos="8640"/>
      </w:tabs>
    </w:pPr>
  </w:style>
  <w:style w:type="character" w:customStyle="1" w:styleId="FooterChar">
    <w:name w:val="Footer Char"/>
    <w:basedOn w:val="DefaultParagraphFont"/>
    <w:link w:val="Footer"/>
    <w:uiPriority w:val="99"/>
    <w:semiHidden/>
    <w:rsid w:val="00A26081"/>
    <w:rPr>
      <w:lang w:val="es-ES_tradnl"/>
    </w:rPr>
  </w:style>
</w:styles>
</file>

<file path=word/webSettings.xml><?xml version="1.0" encoding="utf-8"?>
<w:webSettings xmlns:r="http://schemas.openxmlformats.org/officeDocument/2006/relationships" xmlns:w="http://schemas.openxmlformats.org/wordprocessingml/2006/main">
  <w:divs>
    <w:div w:id="18510896">
      <w:bodyDiv w:val="1"/>
      <w:marLeft w:val="0"/>
      <w:marRight w:val="0"/>
      <w:marTop w:val="0"/>
      <w:marBottom w:val="0"/>
      <w:divBdr>
        <w:top w:val="none" w:sz="0" w:space="0" w:color="auto"/>
        <w:left w:val="none" w:sz="0" w:space="0" w:color="auto"/>
        <w:bottom w:val="none" w:sz="0" w:space="0" w:color="auto"/>
        <w:right w:val="none" w:sz="0" w:space="0" w:color="auto"/>
      </w:divBdr>
    </w:div>
    <w:div w:id="79761522">
      <w:bodyDiv w:val="1"/>
      <w:marLeft w:val="0"/>
      <w:marRight w:val="0"/>
      <w:marTop w:val="0"/>
      <w:marBottom w:val="0"/>
      <w:divBdr>
        <w:top w:val="none" w:sz="0" w:space="0" w:color="auto"/>
        <w:left w:val="none" w:sz="0" w:space="0" w:color="auto"/>
        <w:bottom w:val="none" w:sz="0" w:space="0" w:color="auto"/>
        <w:right w:val="none" w:sz="0" w:space="0" w:color="auto"/>
      </w:divBdr>
    </w:div>
    <w:div w:id="137891410">
      <w:bodyDiv w:val="1"/>
      <w:marLeft w:val="0"/>
      <w:marRight w:val="0"/>
      <w:marTop w:val="0"/>
      <w:marBottom w:val="0"/>
      <w:divBdr>
        <w:top w:val="none" w:sz="0" w:space="0" w:color="auto"/>
        <w:left w:val="none" w:sz="0" w:space="0" w:color="auto"/>
        <w:bottom w:val="none" w:sz="0" w:space="0" w:color="auto"/>
        <w:right w:val="none" w:sz="0" w:space="0" w:color="auto"/>
      </w:divBdr>
    </w:div>
    <w:div w:id="176627852">
      <w:bodyDiv w:val="1"/>
      <w:marLeft w:val="0"/>
      <w:marRight w:val="0"/>
      <w:marTop w:val="0"/>
      <w:marBottom w:val="0"/>
      <w:divBdr>
        <w:top w:val="none" w:sz="0" w:space="0" w:color="auto"/>
        <w:left w:val="none" w:sz="0" w:space="0" w:color="auto"/>
        <w:bottom w:val="none" w:sz="0" w:space="0" w:color="auto"/>
        <w:right w:val="none" w:sz="0" w:space="0" w:color="auto"/>
      </w:divBdr>
    </w:div>
    <w:div w:id="319385301">
      <w:bodyDiv w:val="1"/>
      <w:marLeft w:val="0"/>
      <w:marRight w:val="0"/>
      <w:marTop w:val="0"/>
      <w:marBottom w:val="0"/>
      <w:divBdr>
        <w:top w:val="none" w:sz="0" w:space="0" w:color="auto"/>
        <w:left w:val="none" w:sz="0" w:space="0" w:color="auto"/>
        <w:bottom w:val="none" w:sz="0" w:space="0" w:color="auto"/>
        <w:right w:val="none" w:sz="0" w:space="0" w:color="auto"/>
      </w:divBdr>
    </w:div>
    <w:div w:id="432672019">
      <w:bodyDiv w:val="1"/>
      <w:marLeft w:val="0"/>
      <w:marRight w:val="0"/>
      <w:marTop w:val="0"/>
      <w:marBottom w:val="0"/>
      <w:divBdr>
        <w:top w:val="none" w:sz="0" w:space="0" w:color="auto"/>
        <w:left w:val="none" w:sz="0" w:space="0" w:color="auto"/>
        <w:bottom w:val="none" w:sz="0" w:space="0" w:color="auto"/>
        <w:right w:val="none" w:sz="0" w:space="0" w:color="auto"/>
      </w:divBdr>
    </w:div>
    <w:div w:id="645092439">
      <w:bodyDiv w:val="1"/>
      <w:marLeft w:val="0"/>
      <w:marRight w:val="0"/>
      <w:marTop w:val="0"/>
      <w:marBottom w:val="0"/>
      <w:divBdr>
        <w:top w:val="none" w:sz="0" w:space="0" w:color="auto"/>
        <w:left w:val="none" w:sz="0" w:space="0" w:color="auto"/>
        <w:bottom w:val="none" w:sz="0" w:space="0" w:color="auto"/>
        <w:right w:val="none" w:sz="0" w:space="0" w:color="auto"/>
      </w:divBdr>
    </w:div>
    <w:div w:id="849025211">
      <w:bodyDiv w:val="1"/>
      <w:marLeft w:val="0"/>
      <w:marRight w:val="0"/>
      <w:marTop w:val="0"/>
      <w:marBottom w:val="0"/>
      <w:divBdr>
        <w:top w:val="none" w:sz="0" w:space="0" w:color="auto"/>
        <w:left w:val="none" w:sz="0" w:space="0" w:color="auto"/>
        <w:bottom w:val="none" w:sz="0" w:space="0" w:color="auto"/>
        <w:right w:val="none" w:sz="0" w:space="0" w:color="auto"/>
      </w:divBdr>
    </w:div>
    <w:div w:id="1079327534">
      <w:bodyDiv w:val="1"/>
      <w:marLeft w:val="0"/>
      <w:marRight w:val="0"/>
      <w:marTop w:val="0"/>
      <w:marBottom w:val="0"/>
      <w:divBdr>
        <w:top w:val="none" w:sz="0" w:space="0" w:color="auto"/>
        <w:left w:val="none" w:sz="0" w:space="0" w:color="auto"/>
        <w:bottom w:val="none" w:sz="0" w:space="0" w:color="auto"/>
        <w:right w:val="none" w:sz="0" w:space="0" w:color="auto"/>
      </w:divBdr>
    </w:div>
    <w:div w:id="1113288913">
      <w:bodyDiv w:val="1"/>
      <w:marLeft w:val="0"/>
      <w:marRight w:val="0"/>
      <w:marTop w:val="0"/>
      <w:marBottom w:val="0"/>
      <w:divBdr>
        <w:top w:val="none" w:sz="0" w:space="0" w:color="auto"/>
        <w:left w:val="none" w:sz="0" w:space="0" w:color="auto"/>
        <w:bottom w:val="none" w:sz="0" w:space="0" w:color="auto"/>
        <w:right w:val="none" w:sz="0" w:space="0" w:color="auto"/>
      </w:divBdr>
    </w:div>
    <w:div w:id="1124471342">
      <w:bodyDiv w:val="1"/>
      <w:marLeft w:val="0"/>
      <w:marRight w:val="0"/>
      <w:marTop w:val="0"/>
      <w:marBottom w:val="0"/>
      <w:divBdr>
        <w:top w:val="none" w:sz="0" w:space="0" w:color="auto"/>
        <w:left w:val="none" w:sz="0" w:space="0" w:color="auto"/>
        <w:bottom w:val="none" w:sz="0" w:space="0" w:color="auto"/>
        <w:right w:val="none" w:sz="0" w:space="0" w:color="auto"/>
      </w:divBdr>
    </w:div>
    <w:div w:id="1135953733">
      <w:bodyDiv w:val="1"/>
      <w:marLeft w:val="0"/>
      <w:marRight w:val="0"/>
      <w:marTop w:val="0"/>
      <w:marBottom w:val="0"/>
      <w:divBdr>
        <w:top w:val="none" w:sz="0" w:space="0" w:color="auto"/>
        <w:left w:val="none" w:sz="0" w:space="0" w:color="auto"/>
        <w:bottom w:val="none" w:sz="0" w:space="0" w:color="auto"/>
        <w:right w:val="none" w:sz="0" w:space="0" w:color="auto"/>
      </w:divBdr>
    </w:div>
    <w:div w:id="1353455009">
      <w:bodyDiv w:val="1"/>
      <w:marLeft w:val="0"/>
      <w:marRight w:val="0"/>
      <w:marTop w:val="0"/>
      <w:marBottom w:val="0"/>
      <w:divBdr>
        <w:top w:val="none" w:sz="0" w:space="0" w:color="auto"/>
        <w:left w:val="none" w:sz="0" w:space="0" w:color="auto"/>
        <w:bottom w:val="none" w:sz="0" w:space="0" w:color="auto"/>
        <w:right w:val="none" w:sz="0" w:space="0" w:color="auto"/>
      </w:divBdr>
    </w:div>
    <w:div w:id="1397243163">
      <w:bodyDiv w:val="1"/>
      <w:marLeft w:val="0"/>
      <w:marRight w:val="0"/>
      <w:marTop w:val="0"/>
      <w:marBottom w:val="0"/>
      <w:divBdr>
        <w:top w:val="none" w:sz="0" w:space="0" w:color="auto"/>
        <w:left w:val="none" w:sz="0" w:space="0" w:color="auto"/>
        <w:bottom w:val="none" w:sz="0" w:space="0" w:color="auto"/>
        <w:right w:val="none" w:sz="0" w:space="0" w:color="auto"/>
      </w:divBdr>
    </w:div>
    <w:div w:id="1409884460">
      <w:bodyDiv w:val="1"/>
      <w:marLeft w:val="0"/>
      <w:marRight w:val="0"/>
      <w:marTop w:val="0"/>
      <w:marBottom w:val="0"/>
      <w:divBdr>
        <w:top w:val="none" w:sz="0" w:space="0" w:color="auto"/>
        <w:left w:val="none" w:sz="0" w:space="0" w:color="auto"/>
        <w:bottom w:val="none" w:sz="0" w:space="0" w:color="auto"/>
        <w:right w:val="none" w:sz="0" w:space="0" w:color="auto"/>
      </w:divBdr>
    </w:div>
    <w:div w:id="1469202612">
      <w:bodyDiv w:val="1"/>
      <w:marLeft w:val="0"/>
      <w:marRight w:val="0"/>
      <w:marTop w:val="0"/>
      <w:marBottom w:val="0"/>
      <w:divBdr>
        <w:top w:val="none" w:sz="0" w:space="0" w:color="auto"/>
        <w:left w:val="none" w:sz="0" w:space="0" w:color="auto"/>
        <w:bottom w:val="none" w:sz="0" w:space="0" w:color="auto"/>
        <w:right w:val="none" w:sz="0" w:space="0" w:color="auto"/>
      </w:divBdr>
    </w:div>
    <w:div w:id="1723866864">
      <w:bodyDiv w:val="1"/>
      <w:marLeft w:val="0"/>
      <w:marRight w:val="0"/>
      <w:marTop w:val="0"/>
      <w:marBottom w:val="0"/>
      <w:divBdr>
        <w:top w:val="none" w:sz="0" w:space="0" w:color="auto"/>
        <w:left w:val="none" w:sz="0" w:space="0" w:color="auto"/>
        <w:bottom w:val="none" w:sz="0" w:space="0" w:color="auto"/>
        <w:right w:val="none" w:sz="0" w:space="0" w:color="auto"/>
      </w:divBdr>
    </w:div>
    <w:div w:id="1734161356">
      <w:bodyDiv w:val="1"/>
      <w:marLeft w:val="0"/>
      <w:marRight w:val="0"/>
      <w:marTop w:val="0"/>
      <w:marBottom w:val="0"/>
      <w:divBdr>
        <w:top w:val="none" w:sz="0" w:space="0" w:color="auto"/>
        <w:left w:val="none" w:sz="0" w:space="0" w:color="auto"/>
        <w:bottom w:val="none" w:sz="0" w:space="0" w:color="auto"/>
        <w:right w:val="none" w:sz="0" w:space="0" w:color="auto"/>
      </w:divBdr>
    </w:div>
    <w:div w:id="1760712356">
      <w:bodyDiv w:val="1"/>
      <w:marLeft w:val="0"/>
      <w:marRight w:val="0"/>
      <w:marTop w:val="0"/>
      <w:marBottom w:val="0"/>
      <w:divBdr>
        <w:top w:val="none" w:sz="0" w:space="0" w:color="auto"/>
        <w:left w:val="none" w:sz="0" w:space="0" w:color="auto"/>
        <w:bottom w:val="none" w:sz="0" w:space="0" w:color="auto"/>
        <w:right w:val="none" w:sz="0" w:space="0" w:color="auto"/>
      </w:divBdr>
    </w:div>
    <w:div w:id="1835293766">
      <w:bodyDiv w:val="1"/>
      <w:marLeft w:val="0"/>
      <w:marRight w:val="0"/>
      <w:marTop w:val="0"/>
      <w:marBottom w:val="0"/>
      <w:divBdr>
        <w:top w:val="none" w:sz="0" w:space="0" w:color="auto"/>
        <w:left w:val="none" w:sz="0" w:space="0" w:color="auto"/>
        <w:bottom w:val="none" w:sz="0" w:space="0" w:color="auto"/>
        <w:right w:val="none" w:sz="0" w:space="0" w:color="auto"/>
      </w:divBdr>
    </w:div>
    <w:div w:id="1920866792">
      <w:bodyDiv w:val="1"/>
      <w:marLeft w:val="0"/>
      <w:marRight w:val="0"/>
      <w:marTop w:val="0"/>
      <w:marBottom w:val="0"/>
      <w:divBdr>
        <w:top w:val="none" w:sz="0" w:space="0" w:color="auto"/>
        <w:left w:val="none" w:sz="0" w:space="0" w:color="auto"/>
        <w:bottom w:val="none" w:sz="0" w:space="0" w:color="auto"/>
        <w:right w:val="none" w:sz="0" w:space="0" w:color="auto"/>
      </w:divBdr>
    </w:div>
    <w:div w:id="1956473569">
      <w:bodyDiv w:val="1"/>
      <w:marLeft w:val="0"/>
      <w:marRight w:val="0"/>
      <w:marTop w:val="0"/>
      <w:marBottom w:val="0"/>
      <w:divBdr>
        <w:top w:val="none" w:sz="0" w:space="0" w:color="auto"/>
        <w:left w:val="none" w:sz="0" w:space="0" w:color="auto"/>
        <w:bottom w:val="none" w:sz="0" w:space="0" w:color="auto"/>
        <w:right w:val="none" w:sz="0" w:space="0" w:color="auto"/>
      </w:divBdr>
    </w:div>
    <w:div w:id="2080440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1263</Words>
  <Characters>7204</Characters>
  <Application>Microsoft Macintosh Word</Application>
  <DocSecurity>0</DocSecurity>
  <Lines>60</Lines>
  <Paragraphs>14</Paragraphs>
  <ScaleCrop>false</ScaleCrop>
  <Company>Mammoth High School</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Stapp</dc:creator>
  <cp:keywords/>
  <cp:lastModifiedBy>Sierra Stapp</cp:lastModifiedBy>
  <cp:revision>1</cp:revision>
  <dcterms:created xsi:type="dcterms:W3CDTF">2014-05-19T02:25:00Z</dcterms:created>
  <dcterms:modified xsi:type="dcterms:W3CDTF">2014-05-19T03:12:00Z</dcterms:modified>
</cp:coreProperties>
</file>